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BB" w:rsidRPr="00CC13B9" w:rsidRDefault="00F20ACD" w:rsidP="001741BB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hyperlink r:id="rId5" w:tooltip="Poster-ECCMID-2019-v2 (1).jpg" w:history="1">
        <w:r w:rsidR="001741BB" w:rsidRPr="00CC13B9">
          <w:rPr>
            <w:rStyle w:val="is-strong"/>
            <w:rFonts w:asciiTheme="minorHAnsi" w:hAnsiTheme="minorHAnsi" w:cs="Arial"/>
            <w:b/>
            <w:bCs/>
            <w:color w:val="002060"/>
            <w:sz w:val="28"/>
            <w:szCs w:val="28"/>
          </w:rPr>
          <w:t>EFFECT OF A DAY-2 INTERVENTION BY AN ANTIMICROBIAL STEWARDSHIP TEAM ON AN</w:t>
        </w:r>
      </w:hyperlink>
      <w:r w:rsidR="00CC13B9" w:rsidRPr="00CC13B9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hyperlink r:id="rId6" w:tooltip="Poster-ECCMID-2019-v2 (1).jpg" w:history="1">
        <w:r w:rsidR="001741BB" w:rsidRPr="00CC13B9">
          <w:rPr>
            <w:rStyle w:val="is-strong"/>
            <w:rFonts w:asciiTheme="minorHAnsi" w:hAnsiTheme="minorHAnsi" w:cs="Arial"/>
            <w:b/>
            <w:bCs/>
            <w:color w:val="002060"/>
            <w:sz w:val="28"/>
            <w:szCs w:val="28"/>
          </w:rPr>
          <w:t>UROLOGY WARD IN A DUTCH REGIONAL HOSPITAL, COMPARED TO AN ACADEMIC HOSPITAL </w:t>
        </w:r>
        <w:r w:rsidR="001741BB" w:rsidRPr="00CC13B9">
          <w:rPr>
            <w:rStyle w:val="is-italic"/>
            <w:rFonts w:asciiTheme="minorHAnsi" w:hAnsiTheme="minorHAnsi" w:cs="Arial"/>
            <w:i/>
            <w:iCs/>
            <w:color w:val="002060"/>
            <w:sz w:val="28"/>
            <w:szCs w:val="28"/>
            <w:u w:val="single"/>
          </w:rPr>
          <w:t>(klik for poster)</w:t>
        </w:r>
      </w:hyperlink>
    </w:p>
    <w:p w:rsidR="001741BB" w:rsidRPr="00CC13B9" w:rsidRDefault="001741BB" w:rsidP="001741BB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CC13B9">
        <w:rPr>
          <w:rFonts w:asciiTheme="minorHAnsi" w:hAnsiTheme="minorHAnsi" w:cs="Arial"/>
          <w:color w:val="555555"/>
          <w:sz w:val="22"/>
          <w:szCs w:val="22"/>
        </w:rPr>
        <w:t>Warmerdam EC, Engel-Dettmers E, Dijkema HE, Van der Elst KCM, Al Naiemi N, Sinha B</w:t>
      </w:r>
    </w:p>
    <w:p w:rsidR="001741BB" w:rsidRDefault="001741BB" w:rsidP="001741B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1741BB" w:rsidRPr="000B72F5" w:rsidRDefault="001741BB" w:rsidP="001741BB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0B72F5">
        <w:rPr>
          <w:rFonts w:asciiTheme="minorHAnsi" w:hAnsiTheme="minorHAnsi" w:cs="Arial"/>
          <w:color w:val="555555"/>
          <w:sz w:val="22"/>
          <w:szCs w:val="22"/>
        </w:rPr>
        <w:t>1: ZGT, Department of Clinical Pharmacy, Almelo, The Netherlands.</w:t>
      </w:r>
    </w:p>
    <w:p w:rsidR="001741BB" w:rsidRPr="000B72F5" w:rsidRDefault="001741BB" w:rsidP="001741BB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0B72F5">
        <w:rPr>
          <w:rFonts w:asciiTheme="minorHAnsi" w:hAnsiTheme="minorHAnsi" w:cs="Arial"/>
          <w:color w:val="555555"/>
          <w:sz w:val="22"/>
          <w:szCs w:val="22"/>
        </w:rPr>
        <w:t>2: ZGT, Department of Urology, Almelo, The Netherlands.</w:t>
      </w:r>
    </w:p>
    <w:p w:rsidR="00CC13B9" w:rsidRPr="000B72F5" w:rsidRDefault="001741BB" w:rsidP="001741BB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0B72F5">
        <w:rPr>
          <w:rFonts w:asciiTheme="minorHAnsi" w:hAnsiTheme="minorHAnsi" w:cs="Arial"/>
          <w:color w:val="555555"/>
          <w:sz w:val="22"/>
          <w:szCs w:val="22"/>
        </w:rPr>
        <w:t>3: University Medical Center Utrecht, Department of Clinical Pharmacy, Utrecht, The Netherlands.</w:t>
      </w:r>
      <w:r w:rsidRPr="000B72F5">
        <w:rPr>
          <w:rFonts w:asciiTheme="minorHAnsi" w:hAnsiTheme="minorHAnsi" w:cs="Arial"/>
          <w:color w:val="555555"/>
          <w:sz w:val="22"/>
          <w:szCs w:val="22"/>
        </w:rPr>
        <w:br/>
        <w:t xml:space="preserve">4: LabMicTA, Department of Medical Microbiology, Hengelo, The Netherlands </w:t>
      </w:r>
    </w:p>
    <w:p w:rsidR="001741BB" w:rsidRPr="000B72F5" w:rsidRDefault="001741BB" w:rsidP="001741BB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0B72F5">
        <w:rPr>
          <w:rFonts w:asciiTheme="minorHAnsi" w:hAnsiTheme="minorHAnsi" w:cs="Arial"/>
          <w:color w:val="555555"/>
          <w:sz w:val="22"/>
          <w:szCs w:val="22"/>
        </w:rPr>
        <w:t>5: University of Groningen, University Medical Center Groningen, Department of Medical Microbiology, Groningen, The Netherlands</w:t>
      </w:r>
    </w:p>
    <w:p w:rsidR="001741BB" w:rsidRDefault="001741BB" w:rsidP="001741B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1741BB" w:rsidRPr="00B14C54" w:rsidRDefault="00DF7A6B" w:rsidP="001741BB">
      <w:pPr>
        <w:pStyle w:val="Normaalweb"/>
        <w:spacing w:before="0" w:beforeAutospacing="0" w:after="0" w:afterAutospacing="0"/>
        <w:rPr>
          <w:rStyle w:val="Hyperlink"/>
          <w:rFonts w:asciiTheme="minorHAnsi" w:hAnsiTheme="minorHAnsi" w:cs="Arial"/>
          <w:color w:val="002060"/>
          <w:sz w:val="28"/>
          <w:szCs w:val="28"/>
        </w:rPr>
      </w:pPr>
      <w:r w:rsidRPr="00B14C54">
        <w:rPr>
          <w:rStyle w:val="is-strong"/>
          <w:rFonts w:asciiTheme="minorHAnsi" w:hAnsiTheme="minorHAnsi" w:cs="Arial"/>
          <w:b/>
          <w:bCs/>
          <w:color w:val="002060"/>
          <w:sz w:val="28"/>
          <w:szCs w:val="28"/>
        </w:rPr>
        <w:fldChar w:fldCharType="begin"/>
      </w:r>
      <w:r w:rsidR="00F20ACD">
        <w:rPr>
          <w:rStyle w:val="is-strong"/>
          <w:rFonts w:asciiTheme="minorHAnsi" w:hAnsiTheme="minorHAnsi" w:cs="Arial"/>
          <w:b/>
          <w:bCs/>
          <w:color w:val="002060"/>
          <w:sz w:val="28"/>
          <w:szCs w:val="28"/>
        </w:rPr>
        <w:instrText>HYPERLINK "kruik-moderated-poster-esc-heart-failure-2019.pdf" \o "Kruik moderated poster ESC heart failure 2019.pptx"</w:instrText>
      </w:r>
      <w:r w:rsidR="00F20ACD" w:rsidRPr="00B14C54">
        <w:rPr>
          <w:rStyle w:val="is-strong"/>
          <w:rFonts w:asciiTheme="minorHAnsi" w:hAnsiTheme="minorHAnsi" w:cs="Arial"/>
          <w:b/>
          <w:bCs/>
          <w:color w:val="002060"/>
          <w:sz w:val="28"/>
          <w:szCs w:val="28"/>
        </w:rPr>
      </w:r>
      <w:r w:rsidRPr="00B14C54">
        <w:rPr>
          <w:rStyle w:val="is-strong"/>
          <w:rFonts w:asciiTheme="minorHAnsi" w:hAnsiTheme="minorHAnsi" w:cs="Arial"/>
          <w:b/>
          <w:bCs/>
          <w:color w:val="002060"/>
          <w:sz w:val="28"/>
          <w:szCs w:val="28"/>
        </w:rPr>
        <w:fldChar w:fldCharType="separate"/>
      </w:r>
      <w:r w:rsidR="001741BB" w:rsidRPr="00B14C54">
        <w:rPr>
          <w:rStyle w:val="Hyperlink"/>
          <w:rFonts w:asciiTheme="minorHAnsi" w:hAnsiTheme="minorHAnsi" w:cs="Arial"/>
          <w:b/>
          <w:bCs/>
          <w:color w:val="002060"/>
          <w:sz w:val="28"/>
          <w:szCs w:val="28"/>
        </w:rPr>
        <w:t>ASSOCIATION BETWEEN HEART FAILURE MEDICATION AT DISCHARGE AND HEART FAILURE READMISSION </w:t>
      </w:r>
      <w:r w:rsidR="001741BB" w:rsidRPr="00B14C54">
        <w:rPr>
          <w:rStyle w:val="Hyperlink"/>
          <w:rFonts w:asciiTheme="minorHAnsi" w:hAnsiTheme="minorHAnsi" w:cs="Arial"/>
          <w:i/>
          <w:iCs/>
          <w:color w:val="002060"/>
          <w:sz w:val="28"/>
          <w:szCs w:val="28"/>
        </w:rPr>
        <w:t>(klik for poster)</w:t>
      </w:r>
    </w:p>
    <w:p w:rsidR="001741BB" w:rsidRPr="000B72F5" w:rsidRDefault="00DF7A6B" w:rsidP="001741BB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B14C54">
        <w:rPr>
          <w:rStyle w:val="is-strong"/>
          <w:rFonts w:asciiTheme="minorHAnsi" w:hAnsiTheme="minorHAnsi" w:cs="Arial"/>
          <w:b/>
          <w:bCs/>
          <w:color w:val="002060"/>
          <w:sz w:val="28"/>
          <w:szCs w:val="28"/>
        </w:rPr>
        <w:fldChar w:fldCharType="end"/>
      </w:r>
      <w:r w:rsidR="001741BB" w:rsidRPr="000B72F5">
        <w:rPr>
          <w:rFonts w:asciiTheme="minorHAnsi" w:hAnsiTheme="minorHAnsi" w:cs="Arial"/>
          <w:color w:val="555555"/>
          <w:sz w:val="22"/>
          <w:szCs w:val="22"/>
        </w:rPr>
        <w:t>Kruik-Kölloffel WJ, Linssen GCM, Kruik HJ, Movig KLL, Heintjes EM, Van der Palen J</w:t>
      </w:r>
    </w:p>
    <w:p w:rsidR="00E04054" w:rsidRDefault="00E04054">
      <w:bookmarkStart w:id="0" w:name="_GoBack"/>
      <w:bookmarkEnd w:id="0"/>
    </w:p>
    <w:sectPr w:rsidR="00E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4"/>
    <w:rsid w:val="000B38E4"/>
    <w:rsid w:val="000B72F5"/>
    <w:rsid w:val="001741BB"/>
    <w:rsid w:val="00783B4E"/>
    <w:rsid w:val="008F112E"/>
    <w:rsid w:val="00B14C54"/>
    <w:rsid w:val="00CC13B9"/>
    <w:rsid w:val="00DF7A6B"/>
    <w:rsid w:val="00E04054"/>
    <w:rsid w:val="00F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gt.nl/media/18858/poster-eccmid-2019-v2-1.jpg" TargetMode="External"/><Relationship Id="rId5" Type="http://schemas.openxmlformats.org/officeDocument/2006/relationships/hyperlink" Target="https://www.zgt.nl/media/18858/poster-eccmid-2019-v2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3ACCF080.dotm</Template>
  <TotalTime>5</TotalTime>
  <Pages>1</Pages>
  <Words>123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6</cp:revision>
  <dcterms:created xsi:type="dcterms:W3CDTF">2019-10-01T12:33:00Z</dcterms:created>
  <dcterms:modified xsi:type="dcterms:W3CDTF">2019-10-01T13:11:00Z</dcterms:modified>
</cp:coreProperties>
</file>